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9E6" w14:textId="46044DB3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7A5B3E">
        <w:rPr>
          <w:b/>
          <w:noProof/>
          <w:sz w:val="24"/>
        </w:rPr>
        <w:t>112</w:t>
      </w:r>
      <w:r w:rsidR="00645A26" w:rsidRPr="00695634">
        <w:rPr>
          <w:rFonts w:hint="eastAsia"/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11049A" w:rsidRPr="0011049A">
        <w:rPr>
          <w:b/>
          <w:noProof/>
          <w:sz w:val="24"/>
        </w:rPr>
        <w:t>R4-</w:t>
      </w:r>
      <w:r w:rsidR="00A85334" w:rsidRPr="0011049A">
        <w:rPr>
          <w:b/>
          <w:noProof/>
          <w:sz w:val="24"/>
        </w:rPr>
        <w:t>24</w:t>
      </w:r>
      <w:r w:rsidR="00314598">
        <w:rPr>
          <w:b/>
          <w:noProof/>
          <w:sz w:val="24"/>
        </w:rPr>
        <w:t>15559</w:t>
      </w:r>
    </w:p>
    <w:p w14:paraId="4AA3CF8F" w14:textId="77777777" w:rsidR="00645A26" w:rsidRPr="00566BC5" w:rsidRDefault="00645A26" w:rsidP="00645A26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632C8B">
        <w:rPr>
          <w:rFonts w:eastAsia="宋体"/>
          <w:sz w:val="24"/>
          <w:szCs w:val="24"/>
        </w:rPr>
        <w:t>Hefei, Anhui, China, 14th – 18th October, 2024</w:t>
      </w:r>
      <w:r w:rsidRPr="00706126">
        <w:rPr>
          <w:rFonts w:eastAsia="宋体"/>
          <w:sz w:val="24"/>
          <w:szCs w:val="24"/>
        </w:rPr>
        <w:tab/>
      </w:r>
      <w:r>
        <w:rPr>
          <w:rFonts w:cs="Arial"/>
          <w:sz w:val="24"/>
        </w:rPr>
        <w:br/>
      </w:r>
    </w:p>
    <w:p w14:paraId="46DA2A95" w14:textId="607DBB9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 xml:space="preserve">Discussion on </w:t>
      </w:r>
      <w:r w:rsidR="00260AB7">
        <w:rPr>
          <w:rFonts w:ascii="Arial" w:hAnsi="Arial" w:cs="Arial"/>
          <w:b/>
        </w:rPr>
        <w:t>testability</w:t>
      </w:r>
      <w:r w:rsidR="00D06679" w:rsidRPr="00D06679">
        <w:rPr>
          <w:rFonts w:ascii="Arial" w:hAnsi="Arial" w:cs="Arial"/>
          <w:b/>
        </w:rPr>
        <w:t xml:space="preserve">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127614F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60AB7">
        <w:rPr>
          <w:rFonts w:ascii="Arial" w:hAnsi="Arial" w:cs="Arial"/>
          <w:b/>
        </w:rPr>
        <w:t>6</w:t>
      </w:r>
      <w:r w:rsidR="00D06679">
        <w:rPr>
          <w:rFonts w:ascii="Arial" w:hAnsi="Arial" w:cs="Arial"/>
          <w:b/>
        </w:rPr>
        <w:t>.2</w:t>
      </w:r>
      <w:r w:rsidR="00260AB7">
        <w:rPr>
          <w:rFonts w:ascii="Arial" w:hAnsi="Arial" w:cs="Arial"/>
          <w:b/>
        </w:rPr>
        <w:t>3</w:t>
      </w:r>
      <w:r w:rsidR="00D06679">
        <w:rPr>
          <w:rFonts w:ascii="Arial" w:hAnsi="Arial" w:cs="Arial"/>
          <w:b/>
        </w:rPr>
        <w:t>.2.</w:t>
      </w:r>
      <w:r w:rsidR="00260AB7">
        <w:rPr>
          <w:rFonts w:ascii="Arial" w:hAnsi="Arial" w:cs="Arial"/>
          <w:b/>
        </w:rPr>
        <w:t>4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5183F5A" w14:textId="24077B81" w:rsidR="00F263AE" w:rsidRDefault="00AE32FF" w:rsidP="001D08D9">
      <w:pPr>
        <w:rPr>
          <w:lang w:eastAsia="zh-CN"/>
        </w:rPr>
      </w:pPr>
      <w:r>
        <w:rPr>
          <w:lang w:eastAsia="zh-CN"/>
        </w:rPr>
        <w:t xml:space="preserve">Testability is one of the </w:t>
      </w:r>
      <w:proofErr w:type="gramStart"/>
      <w:r>
        <w:rPr>
          <w:lang w:eastAsia="zh-CN"/>
        </w:rPr>
        <w:t>scope</w:t>
      </w:r>
      <w:proofErr w:type="gramEnd"/>
      <w:r>
        <w:rPr>
          <w:lang w:eastAsia="zh-CN"/>
        </w:rPr>
        <w:t xml:space="preserve"> for this work item but no much progress yet, the way forward of last meeting is as following</w:t>
      </w:r>
      <w:r w:rsidR="00B4155F">
        <w:rPr>
          <w:lang w:eastAsia="zh-CN"/>
        </w:rPr>
        <w:t xml:space="preserve">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722EA" w14:paraId="67344A24" w14:textId="77777777" w:rsidTr="006722EA">
        <w:tc>
          <w:tcPr>
            <w:tcW w:w="9622" w:type="dxa"/>
          </w:tcPr>
          <w:p w14:paraId="3FF7095A" w14:textId="77777777" w:rsidR="008E7EF2" w:rsidRDefault="008E7EF2" w:rsidP="008E7EF2">
            <w:pPr>
              <w:pStyle w:val="3"/>
              <w:rPr>
                <w:sz w:val="24"/>
                <w:szCs w:val="16"/>
                <w:lang w:val="en-US"/>
              </w:rPr>
            </w:pPr>
            <w:r>
              <w:rPr>
                <w:sz w:val="24"/>
                <w:szCs w:val="16"/>
                <w:lang w:val="en-US"/>
              </w:rPr>
              <w:t xml:space="preserve">Sub-topic </w:t>
            </w:r>
            <w:r>
              <w:rPr>
                <w:rFonts w:hint="eastAsia"/>
                <w:sz w:val="24"/>
                <w:szCs w:val="16"/>
                <w:lang w:val="en-US"/>
              </w:rPr>
              <w:t>4</w:t>
            </w:r>
            <w:r>
              <w:rPr>
                <w:sz w:val="24"/>
                <w:szCs w:val="16"/>
                <w:lang w:val="en-US"/>
              </w:rPr>
              <w:t>-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1 </w:t>
            </w:r>
            <w:r>
              <w:rPr>
                <w:sz w:val="24"/>
                <w:szCs w:val="16"/>
                <w:lang w:val="en-US"/>
              </w:rPr>
              <w:t>Testability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 for UE RF requirements</w:t>
            </w:r>
          </w:p>
          <w:p w14:paraId="032E8FC6" w14:textId="77777777" w:rsidR="008E7EF2" w:rsidRDefault="008E7EF2" w:rsidP="008E7EF2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-1: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General framework on LP-WUS testing </w:t>
            </w:r>
          </w:p>
          <w:p w14:paraId="2C4E5CBF" w14:textId="77777777" w:rsidR="008E7EF2" w:rsidRPr="000432AF" w:rsidRDefault="008E7EF2" w:rsidP="008E7EF2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Agreements: </w:t>
            </w:r>
          </w:p>
          <w:p w14:paraId="72209656" w14:textId="3791ABED" w:rsidR="006722EA" w:rsidRPr="00D61F49" w:rsidRDefault="008E7EF2" w:rsidP="008E7EF2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RAN4 further discuss the high-level approach on how to </w:t>
            </w:r>
            <w:r>
              <w:rPr>
                <w:rFonts w:eastAsia="宋体"/>
                <w:b/>
                <w:bCs/>
                <w:szCs w:val="24"/>
                <w:lang w:eastAsia="zh-CN"/>
              </w:rPr>
              <w:t>achieve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 LP-WUS performance verification.</w:t>
            </w:r>
          </w:p>
        </w:tc>
      </w:tr>
    </w:tbl>
    <w:p w14:paraId="3D6B0873" w14:textId="1205674B" w:rsidR="006722EA" w:rsidRDefault="006722EA" w:rsidP="001D08D9">
      <w:pPr>
        <w:rPr>
          <w:lang w:eastAsia="zh-CN"/>
        </w:rPr>
      </w:pPr>
    </w:p>
    <w:p w14:paraId="3F552FD2" w14:textId="5740BEBF" w:rsidR="006722EA" w:rsidRDefault="008E7EF2" w:rsidP="001D08D9">
      <w:pPr>
        <w:rPr>
          <w:lang w:eastAsia="zh-CN"/>
        </w:rPr>
      </w:pPr>
      <w:r>
        <w:rPr>
          <w:lang w:eastAsia="zh-CN"/>
        </w:rPr>
        <w:t xml:space="preserve">Given the performance metric and MDR value is getting stable, it is </w:t>
      </w:r>
      <w:r w:rsidR="001919AD">
        <w:rPr>
          <w:lang w:eastAsia="zh-CN"/>
        </w:rPr>
        <w:t>necessary to further consider the testability aspect, especially test time is also one of the concerned issues when discussing the MDR value.</w:t>
      </w:r>
      <w:r w:rsidR="002F0045">
        <w:rPr>
          <w:lang w:eastAsia="zh-CN"/>
        </w:rPr>
        <w:t xml:space="preserve"> </w:t>
      </w:r>
      <w:r w:rsidR="006722EA">
        <w:rPr>
          <w:lang w:val="en-US" w:eastAsia="zh-CN"/>
        </w:rPr>
        <w:t xml:space="preserve">In this contribution, </w:t>
      </w:r>
      <w:r w:rsidR="005019BC">
        <w:rPr>
          <w:lang w:val="en-US" w:eastAsia="zh-CN"/>
        </w:rPr>
        <w:t xml:space="preserve">we </w:t>
      </w:r>
      <w:r w:rsidR="001919AD">
        <w:rPr>
          <w:lang w:val="en-US" w:eastAsia="zh-CN"/>
        </w:rPr>
        <w:t xml:space="preserve">share our views on </w:t>
      </w:r>
      <w:r w:rsidR="002F0045">
        <w:rPr>
          <w:lang w:val="en-US" w:eastAsia="zh-CN"/>
        </w:rPr>
        <w:t>LP-WUR testability</w:t>
      </w:r>
      <w:r w:rsidR="009320B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074C0717" w14:textId="6BE37574" w:rsidR="00B47125" w:rsidRDefault="00B47125" w:rsidP="00677DDF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% MDR has been agreed as performance metric for evaluation and tentatively also for core requirements.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B47125" w14:paraId="4796251E" w14:textId="77777777" w:rsidTr="00B47125">
        <w:tc>
          <w:tcPr>
            <w:tcW w:w="9622" w:type="dxa"/>
          </w:tcPr>
          <w:p w14:paraId="661AD2BA" w14:textId="77777777" w:rsidR="00B47125" w:rsidRPr="001C484B" w:rsidRDefault="00B47125" w:rsidP="00B47125">
            <w:pPr>
              <w:rPr>
                <w:b/>
                <w:u w:val="single"/>
              </w:rPr>
            </w:pPr>
            <w:r w:rsidRPr="001C484B">
              <w:rPr>
                <w:b/>
                <w:u w:val="single"/>
              </w:rPr>
              <w:t xml:space="preserve">Issue </w:t>
            </w:r>
            <w:r w:rsidRPr="001C484B">
              <w:rPr>
                <w:rFonts w:hint="eastAsia"/>
                <w:b/>
                <w:u w:val="single"/>
                <w:lang w:eastAsia="zh-CN"/>
              </w:rPr>
              <w:t>1</w:t>
            </w:r>
            <w:r w:rsidRPr="001C484B">
              <w:rPr>
                <w:b/>
                <w:u w:val="single"/>
              </w:rPr>
              <w:t>-1-</w:t>
            </w:r>
            <w:r w:rsidRPr="001C484B">
              <w:rPr>
                <w:rFonts w:hint="eastAsia"/>
                <w:b/>
                <w:u w:val="single"/>
                <w:lang w:eastAsia="zh-CN"/>
              </w:rPr>
              <w:t>2</w:t>
            </w:r>
            <w:r w:rsidRPr="001C484B">
              <w:rPr>
                <w:b/>
                <w:u w:val="single"/>
              </w:rPr>
              <w:t xml:space="preserve">: </w:t>
            </w:r>
            <w:r w:rsidRPr="001C484B">
              <w:rPr>
                <w:rFonts w:hint="eastAsia"/>
                <w:b/>
                <w:u w:val="single"/>
                <w:lang w:eastAsia="zh-CN"/>
              </w:rPr>
              <w:t xml:space="preserve">Performance metric for Rx RF requirements  </w:t>
            </w:r>
            <w:r w:rsidRPr="001C484B">
              <w:rPr>
                <w:b/>
                <w:u w:val="single"/>
              </w:rPr>
              <w:t xml:space="preserve"> </w:t>
            </w:r>
          </w:p>
          <w:p w14:paraId="2E1319D0" w14:textId="77777777" w:rsidR="00B47125" w:rsidRPr="009B4A12" w:rsidRDefault="00B47125" w:rsidP="00B47125">
            <w:pPr>
              <w:rPr>
                <w:szCs w:val="24"/>
                <w:lang w:eastAsia="zh-CN"/>
              </w:rPr>
            </w:pPr>
            <w:r w:rsidRPr="009B4A12">
              <w:rPr>
                <w:rFonts w:hint="eastAsia"/>
                <w:szCs w:val="24"/>
                <w:lang w:eastAsia="zh-CN"/>
              </w:rPr>
              <w:t>A</w:t>
            </w:r>
            <w:r w:rsidRPr="009B4A12">
              <w:rPr>
                <w:szCs w:val="24"/>
                <w:lang w:eastAsia="zh-CN"/>
              </w:rPr>
              <w:t xml:space="preserve">greement: </w:t>
            </w:r>
          </w:p>
          <w:p w14:paraId="2DD21E26" w14:textId="77777777" w:rsidR="00B47125" w:rsidRPr="001C484B" w:rsidRDefault="00B47125" w:rsidP="00B47125">
            <w:pPr>
              <w:pStyle w:val="af8"/>
              <w:numPr>
                <w:ilvl w:val="0"/>
                <w:numId w:val="24"/>
              </w:numPr>
              <w:ind w:firstLineChars="0"/>
            </w:pPr>
            <w:r w:rsidRPr="001C484B">
              <w:rPr>
                <w:rFonts w:hint="eastAsia"/>
                <w:b/>
                <w:bCs/>
              </w:rPr>
              <w:t>1% MDR</w:t>
            </w:r>
            <w:r w:rsidRPr="001C484B">
              <w:rPr>
                <w:b/>
                <w:bCs/>
              </w:rPr>
              <w:t xml:space="preserve"> for evaluation [and core requirements]</w:t>
            </w:r>
          </w:p>
          <w:p w14:paraId="70DB6C9F" w14:textId="77777777" w:rsidR="00B47125" w:rsidRPr="001C484B" w:rsidRDefault="00B47125" w:rsidP="00B47125">
            <w:pPr>
              <w:pStyle w:val="af8"/>
              <w:numPr>
                <w:ilvl w:val="0"/>
                <w:numId w:val="24"/>
              </w:numPr>
              <w:ind w:firstLineChars="0"/>
            </w:pPr>
            <w:r w:rsidRPr="001C484B">
              <w:rPr>
                <w:b/>
                <w:bCs/>
              </w:rPr>
              <w:t>FFS on the testability issue.</w:t>
            </w:r>
          </w:p>
          <w:p w14:paraId="2CE30148" w14:textId="77777777" w:rsidR="00B47125" w:rsidRDefault="00B47125" w:rsidP="00B47125">
            <w:pPr>
              <w:pStyle w:val="af8"/>
              <w:spacing w:after="120"/>
              <w:ind w:left="1440" w:firstLineChars="0" w:firstLine="0"/>
              <w:rPr>
                <w:rFonts w:eastAsia="宋体"/>
                <w:szCs w:val="24"/>
                <w:lang w:eastAsia="zh-CN"/>
              </w:rPr>
            </w:pPr>
          </w:p>
          <w:p w14:paraId="1BB4E1D4" w14:textId="77777777" w:rsidR="00B47125" w:rsidRDefault="00B47125" w:rsidP="00B4712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Performance metric for Demodulation requirements  </w:t>
            </w:r>
            <w:r>
              <w:rPr>
                <w:b/>
                <w:u w:val="single"/>
              </w:rPr>
              <w:t xml:space="preserve"> </w:t>
            </w:r>
          </w:p>
          <w:p w14:paraId="05483E1D" w14:textId="77777777" w:rsidR="00B47125" w:rsidRPr="009B4A12" w:rsidRDefault="00B47125" w:rsidP="00B47125">
            <w:pPr>
              <w:rPr>
                <w:iCs/>
                <w:lang w:eastAsia="zh-CN"/>
              </w:rPr>
            </w:pPr>
            <w:r w:rsidRPr="009B4A12">
              <w:rPr>
                <w:rFonts w:hint="eastAsia"/>
                <w:iCs/>
                <w:lang w:eastAsia="zh-CN"/>
              </w:rPr>
              <w:t>A</w:t>
            </w:r>
            <w:r w:rsidRPr="009B4A12">
              <w:rPr>
                <w:iCs/>
                <w:lang w:eastAsia="zh-CN"/>
              </w:rPr>
              <w:t xml:space="preserve">greement: </w:t>
            </w:r>
          </w:p>
          <w:p w14:paraId="3F838593" w14:textId="77777777" w:rsidR="00B47125" w:rsidRPr="001C484B" w:rsidRDefault="00B47125" w:rsidP="00B47125">
            <w:pPr>
              <w:pStyle w:val="af8"/>
              <w:numPr>
                <w:ilvl w:val="0"/>
                <w:numId w:val="24"/>
              </w:numPr>
              <w:ind w:firstLineChars="0"/>
              <w:rPr>
                <w:iCs/>
              </w:rPr>
            </w:pPr>
            <w:r w:rsidRPr="001C484B">
              <w:rPr>
                <w:b/>
                <w:bCs/>
              </w:rPr>
              <w:t>[</w:t>
            </w:r>
            <w:r w:rsidRPr="001C484B">
              <w:rPr>
                <w:rFonts w:hint="eastAsia"/>
                <w:b/>
                <w:bCs/>
              </w:rPr>
              <w:t>1%</w:t>
            </w:r>
            <w:r w:rsidRPr="001C484B">
              <w:rPr>
                <w:b/>
                <w:bCs/>
              </w:rPr>
              <w:t xml:space="preserve"> or 0.1%]</w:t>
            </w:r>
            <w:r w:rsidRPr="001C484B">
              <w:rPr>
                <w:rFonts w:hint="eastAsia"/>
                <w:b/>
                <w:bCs/>
              </w:rPr>
              <w:t xml:space="preserve"> FAR</w:t>
            </w:r>
            <w:r w:rsidRPr="001C484B">
              <w:rPr>
                <w:b/>
                <w:bCs/>
              </w:rPr>
              <w:t xml:space="preserve"> as assumption for MDR result calibration.</w:t>
            </w:r>
          </w:p>
          <w:p w14:paraId="484CDBB9" w14:textId="77777777" w:rsidR="00B47125" w:rsidRPr="00B47125" w:rsidRDefault="00B47125" w:rsidP="00677DDF">
            <w:pPr>
              <w:rPr>
                <w:lang w:eastAsia="zh-CN"/>
              </w:rPr>
            </w:pPr>
          </w:p>
        </w:tc>
      </w:tr>
    </w:tbl>
    <w:p w14:paraId="69AF9532" w14:textId="77777777" w:rsidR="00B47125" w:rsidRDefault="00B47125" w:rsidP="00677DDF">
      <w:pPr>
        <w:rPr>
          <w:lang w:eastAsia="zh-CN"/>
        </w:rPr>
      </w:pPr>
    </w:p>
    <w:p w14:paraId="613077B7" w14:textId="1BDD1926" w:rsidR="00813B54" w:rsidRDefault="00733AEA" w:rsidP="00677DDF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ue to test time consideration, it is still open if the same MDR value will be </w:t>
      </w:r>
      <w:r w:rsidR="000D7D06">
        <w:rPr>
          <w:lang w:eastAsia="zh-CN"/>
        </w:rPr>
        <w:t>used in conformance test or not</w:t>
      </w:r>
      <w:r w:rsidR="0066722A">
        <w:rPr>
          <w:lang w:eastAsia="zh-CN"/>
        </w:rPr>
        <w:t>, e.g., 1% MDR as RF core requirement but 5% or 10% MDR used in conformance test</w:t>
      </w:r>
      <w:r w:rsidR="0090052D">
        <w:rPr>
          <w:lang w:eastAsia="zh-CN"/>
        </w:rPr>
        <w:t xml:space="preserve"> corresponding to a scaled requirement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733AEA" w14:paraId="09CE74ED" w14:textId="77777777" w:rsidTr="00733AEA">
        <w:tc>
          <w:tcPr>
            <w:tcW w:w="9622" w:type="dxa"/>
          </w:tcPr>
          <w:p w14:paraId="50685DBF" w14:textId="77777777" w:rsidR="00733AEA" w:rsidRDefault="00733AEA" w:rsidP="00733AE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9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MDR value for REFSENS test case </w:t>
            </w:r>
          </w:p>
          <w:p w14:paraId="4EE14453" w14:textId="77777777" w:rsidR="00733AEA" w:rsidRPr="00AC1076" w:rsidRDefault="00733AEA" w:rsidP="00733AEA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333B6CEC" w14:textId="2D761E74" w:rsidR="00733AEA" w:rsidRPr="00733AEA" w:rsidRDefault="00733AEA" w:rsidP="00E01EB8">
            <w:pPr>
              <w:pStyle w:val="af8"/>
              <w:numPr>
                <w:ilvl w:val="1"/>
                <w:numId w:val="2"/>
              </w:numPr>
              <w:spacing w:after="120"/>
              <w:ind w:firstLineChars="0"/>
              <w:rPr>
                <w:lang w:eastAsia="zh-CN"/>
              </w:rPr>
            </w:pPr>
            <w:r w:rsidRPr="00AC1076">
              <w:rPr>
                <w:rFonts w:eastAsia="宋体"/>
                <w:b/>
                <w:bCs/>
                <w:szCs w:val="24"/>
                <w:lang w:eastAsia="zh-CN"/>
              </w:rPr>
              <w:t>FFS the MDR for conformance testing should be aligned with the value for RF requirement.</w:t>
            </w: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7C668ADA" w14:textId="1A182C41" w:rsidR="00733AEA" w:rsidRDefault="00733AEA" w:rsidP="00677DDF">
      <w:pPr>
        <w:rPr>
          <w:lang w:eastAsia="zh-CN"/>
        </w:rPr>
      </w:pPr>
    </w:p>
    <w:p w14:paraId="2E708E8B" w14:textId="6027CCF0" w:rsidR="006525CF" w:rsidRDefault="00FD21F6" w:rsidP="00677DDF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intention is good but </w:t>
      </w:r>
      <w:r w:rsidR="00BC5901">
        <w:rPr>
          <w:lang w:eastAsia="zh-CN"/>
        </w:rPr>
        <w:t>the mapping between different MDR value and REFSENS value may not be robust enough to guarantee the equivalence.</w:t>
      </w:r>
      <w:r w:rsidR="000E3148">
        <w:rPr>
          <w:lang w:eastAsia="zh-CN"/>
        </w:rPr>
        <w:t xml:space="preserve"> </w:t>
      </w:r>
      <w:r w:rsidR="00DB4339">
        <w:rPr>
          <w:lang w:eastAsia="zh-CN"/>
        </w:rPr>
        <w:t xml:space="preserve">The mapping relationship may varies depending on UE implementations and hence there </w:t>
      </w:r>
      <w:r w:rsidR="00053B49">
        <w:rPr>
          <w:lang w:eastAsia="zh-CN"/>
        </w:rPr>
        <w:t>would not be a unified mapping between MDR and REFSENS.</w:t>
      </w:r>
    </w:p>
    <w:p w14:paraId="15B75DBE" w14:textId="7DAB827B" w:rsidR="00FC2B85" w:rsidRDefault="00FC2B85" w:rsidP="00FC2B85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FC2B85">
        <w:rPr>
          <w:b/>
          <w:bCs/>
        </w:rPr>
        <w:t>the mapping between different MDR value and REFSENS value may not be robust enough to guarantee the equivalence</w:t>
      </w:r>
      <w:r w:rsidR="00053B49">
        <w:rPr>
          <w:b/>
          <w:bCs/>
        </w:rPr>
        <w:t xml:space="preserve"> for all UEs</w:t>
      </w:r>
      <w:r>
        <w:rPr>
          <w:b/>
          <w:bCs/>
        </w:rPr>
        <w:t>.</w:t>
      </w:r>
    </w:p>
    <w:p w14:paraId="17F839B3" w14:textId="270964E6" w:rsidR="00733AEA" w:rsidRDefault="000E3148" w:rsidP="00677DDF">
      <w:pPr>
        <w:rPr>
          <w:lang w:eastAsia="zh-CN"/>
        </w:rPr>
      </w:pPr>
      <w:r>
        <w:rPr>
          <w:lang w:eastAsia="zh-CN"/>
        </w:rPr>
        <w:t xml:space="preserve">In addition, the MR wakeup </w:t>
      </w:r>
      <w:r w:rsidR="00E30EF9">
        <w:rPr>
          <w:lang w:eastAsia="zh-CN"/>
        </w:rPr>
        <w:t>can be triggered not only by LP-WUS signal but also by other side conditions. In RF test case</w:t>
      </w:r>
      <w:r w:rsidR="00EA6373">
        <w:rPr>
          <w:lang w:eastAsia="zh-CN"/>
        </w:rPr>
        <w:t>s</w:t>
      </w:r>
      <w:r w:rsidR="00E30EF9">
        <w:rPr>
          <w:lang w:eastAsia="zh-CN"/>
        </w:rPr>
        <w:t xml:space="preserve"> it is expected that the MR is only waken up by LP-WUS signal</w:t>
      </w:r>
      <w:r w:rsidR="00787425">
        <w:rPr>
          <w:lang w:eastAsia="zh-CN"/>
        </w:rPr>
        <w:t xml:space="preserve">. </w:t>
      </w:r>
      <w:proofErr w:type="gramStart"/>
      <w:r w:rsidR="00787425">
        <w:rPr>
          <w:lang w:eastAsia="zh-CN"/>
        </w:rPr>
        <w:t>So</w:t>
      </w:r>
      <w:proofErr w:type="gramEnd"/>
      <w:r w:rsidR="00787425">
        <w:rPr>
          <w:lang w:eastAsia="zh-CN"/>
        </w:rPr>
        <w:t xml:space="preserve"> </w:t>
      </w:r>
      <w:r w:rsidR="007A6766">
        <w:rPr>
          <w:lang w:eastAsia="zh-CN"/>
        </w:rPr>
        <w:t xml:space="preserve">adopting test mode for LP-WUR RF testing </w:t>
      </w:r>
      <w:r w:rsidR="00254DD8">
        <w:rPr>
          <w:lang w:eastAsia="zh-CN"/>
        </w:rPr>
        <w:t xml:space="preserve">not </w:t>
      </w:r>
      <w:r w:rsidR="007A6766">
        <w:rPr>
          <w:lang w:eastAsia="zh-CN"/>
        </w:rPr>
        <w:t>only sav</w:t>
      </w:r>
      <w:r w:rsidR="00254DD8">
        <w:rPr>
          <w:lang w:eastAsia="zh-CN"/>
        </w:rPr>
        <w:t>es</w:t>
      </w:r>
      <w:r w:rsidR="007A6766">
        <w:rPr>
          <w:lang w:eastAsia="zh-CN"/>
        </w:rPr>
        <w:t xml:space="preserve"> test time, but also</w:t>
      </w:r>
      <w:r w:rsidR="00787425">
        <w:rPr>
          <w:lang w:eastAsia="zh-CN"/>
        </w:rPr>
        <w:t xml:space="preserve"> disable the other possibilities of MR wakeup </w:t>
      </w:r>
      <w:r w:rsidR="007A6766">
        <w:rPr>
          <w:lang w:eastAsia="zh-CN"/>
        </w:rPr>
        <w:t>except by LP-WUS signal.</w:t>
      </w:r>
    </w:p>
    <w:p w14:paraId="18A970A9" w14:textId="64E7AA46" w:rsidR="004647EB" w:rsidRDefault="004647EB" w:rsidP="004647E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647EB">
        <w:rPr>
          <w:b/>
          <w:bCs/>
        </w:rPr>
        <w:t>adopting test mode for LP-WUR RF testing not only saves test time, but also disable the other possibilities of MR wakeup except by LP-WUS signal.</w:t>
      </w:r>
    </w:p>
    <w:p w14:paraId="52C4DB6F" w14:textId="0234DC3C" w:rsidR="00813B54" w:rsidRDefault="00511944" w:rsidP="00677DDF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oreover, the REFSENS test cases of LP-WUR is likely to be more than REFSENS of NR,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REFSENS of NR is only conducted under RRC connected mode, but REFSENS of LP-WUR is probably conducted </w:t>
      </w:r>
      <w:r w:rsidR="00F30875">
        <w:rPr>
          <w:lang w:eastAsia="zh-CN"/>
        </w:rPr>
        <w:t xml:space="preserve">in both connected mode and idle mode. </w:t>
      </w:r>
      <w:proofErr w:type="gramStart"/>
      <w:r w:rsidR="00F30875">
        <w:rPr>
          <w:lang w:eastAsia="zh-CN"/>
        </w:rPr>
        <w:t>So</w:t>
      </w:r>
      <w:proofErr w:type="gramEnd"/>
      <w:r w:rsidR="00F30875">
        <w:rPr>
          <w:lang w:eastAsia="zh-CN"/>
        </w:rPr>
        <w:t xml:space="preserve"> test time consideration for LP-WUR testing is </w:t>
      </w:r>
      <w:r w:rsidR="009D2880">
        <w:rPr>
          <w:lang w:eastAsia="zh-CN"/>
        </w:rPr>
        <w:t xml:space="preserve">important. </w:t>
      </w:r>
    </w:p>
    <w:p w14:paraId="40F1AE6E" w14:textId="5BD875C7" w:rsidR="009D2880" w:rsidRPr="004647EB" w:rsidRDefault="009D2880" w:rsidP="00677DDF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above discussions, we have the following proposals as th</w:t>
      </w:r>
      <w:r w:rsidRPr="009D2880">
        <w:rPr>
          <w:lang w:eastAsia="zh-CN"/>
        </w:rPr>
        <w:t>e high-level approach on how to achieve LP-WUS performance verification</w:t>
      </w:r>
    </w:p>
    <w:p w14:paraId="35DBF2B0" w14:textId="4D8F9213" w:rsidR="00101CC5" w:rsidRDefault="00101CC5" w:rsidP="00101C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101CC5">
        <w:rPr>
          <w:b/>
          <w:bCs/>
        </w:rPr>
        <w:t>the MDR</w:t>
      </w:r>
      <w:r>
        <w:rPr>
          <w:b/>
          <w:bCs/>
        </w:rPr>
        <w:t xml:space="preserve"> value</w:t>
      </w:r>
      <w:r w:rsidRPr="00101CC5">
        <w:rPr>
          <w:b/>
          <w:bCs/>
        </w:rPr>
        <w:t xml:space="preserve"> for conformance testing should be aligned with the value for RF requirement.</w:t>
      </w:r>
    </w:p>
    <w:p w14:paraId="23E066EC" w14:textId="0F0604D3" w:rsidR="00101CC5" w:rsidRDefault="00101CC5" w:rsidP="00101CC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1239AF">
        <w:rPr>
          <w:b/>
          <w:bCs/>
        </w:rPr>
        <w:t>RAN4 to adopt test mode for LP-WUR RF testing for the sake of test time saving and test robustness.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771D6FBA" w14:textId="77777777" w:rsidR="00F70EF1" w:rsidRDefault="00F70EF1" w:rsidP="00F70EF1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FC2B85">
        <w:rPr>
          <w:b/>
          <w:bCs/>
        </w:rPr>
        <w:t>the mapping between different MDR value and REFSENS value may not be robust enough to guarantee the equivalence</w:t>
      </w:r>
      <w:r>
        <w:rPr>
          <w:b/>
          <w:bCs/>
        </w:rPr>
        <w:t xml:space="preserve"> for all UEs.</w:t>
      </w:r>
    </w:p>
    <w:p w14:paraId="189D70C0" w14:textId="77777777" w:rsidR="00F70EF1" w:rsidRDefault="00F70EF1" w:rsidP="00F70EF1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647EB">
        <w:rPr>
          <w:b/>
          <w:bCs/>
        </w:rPr>
        <w:t>adopting test mode for LP-WUR RF testing not only saves test time, but also disable the other possibilities of MR wakeup except by LP-WUS signal.</w:t>
      </w:r>
    </w:p>
    <w:p w14:paraId="51AD5CDB" w14:textId="77777777" w:rsidR="00F70EF1" w:rsidRDefault="00F70EF1" w:rsidP="00F70EF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101CC5">
        <w:rPr>
          <w:b/>
          <w:bCs/>
        </w:rPr>
        <w:t>the MDR</w:t>
      </w:r>
      <w:r>
        <w:rPr>
          <w:b/>
          <w:bCs/>
        </w:rPr>
        <w:t xml:space="preserve"> value</w:t>
      </w:r>
      <w:r w:rsidRPr="00101CC5">
        <w:rPr>
          <w:b/>
          <w:bCs/>
        </w:rPr>
        <w:t xml:space="preserve"> for conformance testing should be aligned with the value for RF requirement.</w:t>
      </w:r>
    </w:p>
    <w:p w14:paraId="1DAC50CE" w14:textId="5F637D3E" w:rsidR="005B145B" w:rsidRPr="00F70EF1" w:rsidRDefault="00F70EF1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adopt test mode for LP-WUR RF testing for the sake of test time saving and test robustness.</w:t>
      </w:r>
    </w:p>
    <w:p w14:paraId="72E8611F" w14:textId="3FFF3741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7E606557" w14:textId="3D64A690" w:rsidR="004940F4" w:rsidRPr="00F70EF1" w:rsidRDefault="00B55BD4" w:rsidP="00F70EF1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R4-2414309</w:t>
      </w:r>
      <w:r w:rsidR="00C8731D">
        <w:rPr>
          <w:lang w:eastAsia="zh-CN"/>
        </w:rPr>
        <w:t xml:space="preserve"> </w:t>
      </w:r>
      <w:proofErr w:type="gramStart"/>
      <w:r w:rsidR="00C8731D">
        <w:rPr>
          <w:lang w:eastAsia="zh-CN"/>
        </w:rPr>
        <w:t xml:space="preserve">   “</w:t>
      </w:r>
      <w:proofErr w:type="gramEnd"/>
      <w:r w:rsidRPr="00B55BD4">
        <w:rPr>
          <w:lang w:eastAsia="zh-CN"/>
        </w:rPr>
        <w:t>WF on LP-WUS UE RF requirements</w:t>
      </w:r>
      <w:r w:rsidR="00C8731D">
        <w:rPr>
          <w:lang w:eastAsia="zh-CN"/>
        </w:rPr>
        <w:t>”, vivo</w:t>
      </w:r>
    </w:p>
    <w:sectPr w:rsidR="004940F4" w:rsidRPr="00F70EF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6D2C" w14:textId="77777777" w:rsidR="006A2A0F" w:rsidRDefault="006A2A0F" w:rsidP="00707BAC">
      <w:pPr>
        <w:spacing w:after="0"/>
      </w:pPr>
      <w:r>
        <w:separator/>
      </w:r>
    </w:p>
  </w:endnote>
  <w:endnote w:type="continuationSeparator" w:id="0">
    <w:p w14:paraId="6C120D56" w14:textId="77777777" w:rsidR="006A2A0F" w:rsidRDefault="006A2A0F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EC505" w14:textId="77777777" w:rsidR="006A2A0F" w:rsidRDefault="006A2A0F" w:rsidP="00707BAC">
      <w:pPr>
        <w:spacing w:after="0"/>
      </w:pPr>
      <w:r>
        <w:separator/>
      </w:r>
    </w:p>
  </w:footnote>
  <w:footnote w:type="continuationSeparator" w:id="0">
    <w:p w14:paraId="456941AE" w14:textId="77777777" w:rsidR="006A2A0F" w:rsidRDefault="006A2A0F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1FBD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B49"/>
    <w:rsid w:val="00053ECF"/>
    <w:rsid w:val="0005688F"/>
    <w:rsid w:val="00056995"/>
    <w:rsid w:val="00057D9B"/>
    <w:rsid w:val="00060EC0"/>
    <w:rsid w:val="0006107C"/>
    <w:rsid w:val="0006136D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BB1"/>
    <w:rsid w:val="000A0D13"/>
    <w:rsid w:val="000A355F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D7D06"/>
    <w:rsid w:val="000E0733"/>
    <w:rsid w:val="000E0A10"/>
    <w:rsid w:val="000E26BD"/>
    <w:rsid w:val="000E3148"/>
    <w:rsid w:val="000E344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1CC5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39AF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19AD"/>
    <w:rsid w:val="001927C1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27E7B"/>
    <w:rsid w:val="00230CE8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0B2"/>
    <w:rsid w:val="002512E0"/>
    <w:rsid w:val="00251CFA"/>
    <w:rsid w:val="00252B4F"/>
    <w:rsid w:val="00253941"/>
    <w:rsid w:val="00253A3C"/>
    <w:rsid w:val="00253CE9"/>
    <w:rsid w:val="00253E36"/>
    <w:rsid w:val="00254DD8"/>
    <w:rsid w:val="002553F6"/>
    <w:rsid w:val="00256DDC"/>
    <w:rsid w:val="002578D9"/>
    <w:rsid w:val="00257F33"/>
    <w:rsid w:val="0026064B"/>
    <w:rsid w:val="00260AB7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64FF"/>
    <w:rsid w:val="002E6568"/>
    <w:rsid w:val="002E7011"/>
    <w:rsid w:val="002F0045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598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D01BB"/>
    <w:rsid w:val="003D15E3"/>
    <w:rsid w:val="003D1FB3"/>
    <w:rsid w:val="003D4428"/>
    <w:rsid w:val="003D570B"/>
    <w:rsid w:val="003D5A84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268A"/>
    <w:rsid w:val="00403594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B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2B5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C2B"/>
    <w:rsid w:val="00505F2F"/>
    <w:rsid w:val="0050648D"/>
    <w:rsid w:val="00510657"/>
    <w:rsid w:val="00511944"/>
    <w:rsid w:val="005120D5"/>
    <w:rsid w:val="00512479"/>
    <w:rsid w:val="00513C94"/>
    <w:rsid w:val="005160BC"/>
    <w:rsid w:val="00516961"/>
    <w:rsid w:val="005200B1"/>
    <w:rsid w:val="00521539"/>
    <w:rsid w:val="005216C8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40B8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523CE"/>
    <w:rsid w:val="00652416"/>
    <w:rsid w:val="006525CF"/>
    <w:rsid w:val="00652B3E"/>
    <w:rsid w:val="0065393E"/>
    <w:rsid w:val="00654D32"/>
    <w:rsid w:val="00663B65"/>
    <w:rsid w:val="006645E7"/>
    <w:rsid w:val="00664963"/>
    <w:rsid w:val="006651A5"/>
    <w:rsid w:val="006654C3"/>
    <w:rsid w:val="00666384"/>
    <w:rsid w:val="0066722A"/>
    <w:rsid w:val="00672061"/>
    <w:rsid w:val="006722EA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2A0F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3BB"/>
    <w:rsid w:val="007059AA"/>
    <w:rsid w:val="00706B0F"/>
    <w:rsid w:val="007070AF"/>
    <w:rsid w:val="007077C3"/>
    <w:rsid w:val="00707BAC"/>
    <w:rsid w:val="00710546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AEA"/>
    <w:rsid w:val="00733CD6"/>
    <w:rsid w:val="007342BD"/>
    <w:rsid w:val="00740D11"/>
    <w:rsid w:val="007414A4"/>
    <w:rsid w:val="00741F57"/>
    <w:rsid w:val="007422C9"/>
    <w:rsid w:val="007428CF"/>
    <w:rsid w:val="007442D2"/>
    <w:rsid w:val="00745F61"/>
    <w:rsid w:val="007477B0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E88"/>
    <w:rsid w:val="00775F3B"/>
    <w:rsid w:val="0077677B"/>
    <w:rsid w:val="007773D9"/>
    <w:rsid w:val="0078045E"/>
    <w:rsid w:val="007816A2"/>
    <w:rsid w:val="00781740"/>
    <w:rsid w:val="00781E67"/>
    <w:rsid w:val="007823A4"/>
    <w:rsid w:val="00782AFE"/>
    <w:rsid w:val="00783107"/>
    <w:rsid w:val="00787425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766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B54"/>
    <w:rsid w:val="00813F6D"/>
    <w:rsid w:val="00816A2B"/>
    <w:rsid w:val="00816FF1"/>
    <w:rsid w:val="0081767F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0DCB"/>
    <w:rsid w:val="0087150B"/>
    <w:rsid w:val="008722F2"/>
    <w:rsid w:val="0087296A"/>
    <w:rsid w:val="00873078"/>
    <w:rsid w:val="00874154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204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E7EF2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52D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880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31E3"/>
    <w:rsid w:val="009F4031"/>
    <w:rsid w:val="009F4D0F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329"/>
    <w:rsid w:val="00A315E3"/>
    <w:rsid w:val="00A33887"/>
    <w:rsid w:val="00A34971"/>
    <w:rsid w:val="00A3650F"/>
    <w:rsid w:val="00A37A65"/>
    <w:rsid w:val="00A412F6"/>
    <w:rsid w:val="00A41D64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E0DB0"/>
    <w:rsid w:val="00AE1C15"/>
    <w:rsid w:val="00AE32FF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6402"/>
    <w:rsid w:val="00B074EB"/>
    <w:rsid w:val="00B07E87"/>
    <w:rsid w:val="00B10065"/>
    <w:rsid w:val="00B10A08"/>
    <w:rsid w:val="00B10A5C"/>
    <w:rsid w:val="00B1674E"/>
    <w:rsid w:val="00B2021A"/>
    <w:rsid w:val="00B20FD1"/>
    <w:rsid w:val="00B21454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125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3A05"/>
    <w:rsid w:val="00BC3C61"/>
    <w:rsid w:val="00BC5901"/>
    <w:rsid w:val="00BC60D9"/>
    <w:rsid w:val="00BC68FA"/>
    <w:rsid w:val="00BC737D"/>
    <w:rsid w:val="00BC7649"/>
    <w:rsid w:val="00BD1B38"/>
    <w:rsid w:val="00BD1EA2"/>
    <w:rsid w:val="00BD4AC5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3719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94B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49DD"/>
    <w:rsid w:val="00D2529E"/>
    <w:rsid w:val="00D25EAA"/>
    <w:rsid w:val="00D274FC"/>
    <w:rsid w:val="00D3208D"/>
    <w:rsid w:val="00D32C1B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032A"/>
    <w:rsid w:val="00D61B21"/>
    <w:rsid w:val="00D61F49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75F0"/>
    <w:rsid w:val="00D91070"/>
    <w:rsid w:val="00D92533"/>
    <w:rsid w:val="00D92CB5"/>
    <w:rsid w:val="00D931A8"/>
    <w:rsid w:val="00D94C7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F50"/>
    <w:rsid w:val="00DB4339"/>
    <w:rsid w:val="00DB69C3"/>
    <w:rsid w:val="00DB6A73"/>
    <w:rsid w:val="00DB6C32"/>
    <w:rsid w:val="00DC0DB9"/>
    <w:rsid w:val="00DC0E3F"/>
    <w:rsid w:val="00DC1C8D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1EB8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306F9"/>
    <w:rsid w:val="00E30BA1"/>
    <w:rsid w:val="00E30BF8"/>
    <w:rsid w:val="00E30EF9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373"/>
    <w:rsid w:val="00EA64A3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0875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0EF1"/>
    <w:rsid w:val="00F72217"/>
    <w:rsid w:val="00F72902"/>
    <w:rsid w:val="00F72967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2B85"/>
    <w:rsid w:val="00FC33A5"/>
    <w:rsid w:val="00FC3E6D"/>
    <w:rsid w:val="00FC4B98"/>
    <w:rsid w:val="00FC5DDC"/>
    <w:rsid w:val="00FC7B97"/>
    <w:rsid w:val="00FD022D"/>
    <w:rsid w:val="00FD21F6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22548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202</cp:revision>
  <cp:lastPrinted>2020-04-08T05:49:00Z</cp:lastPrinted>
  <dcterms:created xsi:type="dcterms:W3CDTF">2020-04-08T09:11:00Z</dcterms:created>
  <dcterms:modified xsi:type="dcterms:W3CDTF">2024-10-05T12:50:00Z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